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planen: Welche baurechtlichen und technischen Fragen vorab geklärt werden sollten · Arbeitsblatt mit Checkliste</w:t>
      </w:r>
    </w:p>
    <w:p>
      <w:r>
        <w:t>Für die praktische Planung: Eine Dachgaube verändert das äußere Dachprofil, greift in die tragende Konstruktion ein und beeinflusst die Außenwirkung des gesamten Gebäudes. Bevor Bauteile bestellt werden, lohnt es sich, die wesentlichen Themenblöcke strukturiert zu durchdenken – von der Statik über die Geometrie bis hin zu Fragen rund um das bauliche Umfeld. Dieser Ratgeber bietet eine kompakte Orientierung für alle, die eine Gaube planen und vorab die richtigen Fragen stellen möchten.</w:t>
      </w:r>
    </w:p>
    <w:p>
      <w:pPr>
        <w:pStyle w:val="Heading1"/>
      </w:pPr>
      <w:r>
        <w:t>Tragwerk und Statik prüfen</w:t>
      </w:r>
    </w:p>
    <w:p>
      <w:r>
        <w:t>Eine Gaube leitet zusätzliche Lasten über die Gaubenwände in den bestehenden Dachstuhl ein. Vor jeder Detailplanung steht daher die Frage, ob Sparren, Pfetten und Wechsel für die veränderte Lastsituation ausgelegt sind. Hilfreich für die erste Einordnung sind vorhandene Bestandspläne mit Angaben zu Sparrenabständen, Querschnitten, Holzart und Zustand. Auch sichtbare Verformungen, Risse oder Feuchtespuren an den Hölzern geben wichtige Hinweise. Ohne eine statische Beurteilung am konkreten Gebäude bleibt offen, ob der Dachstuhl ertüchtigt werden muss oder ob die geplante Gaubenform unverändert tragfähig angeschlossen werden kann.</w:t>
      </w:r>
    </w:p>
    <w:p>
      <w:pPr>
        <w:pStyle w:val="Heading1"/>
      </w:pPr>
      <w:r>
        <w:t>Geometrie und Dachanschluss</w:t>
      </w:r>
    </w:p>
    <w:p>
      <w:r>
        <w:t>Die Gaubenform beeinflusst, wie Niederschlag am Übergang zur Bestandsfläche abgeleitet wird. Schräg-, Trapez- oder Flachdachgauben verhalten sich unterschiedlich, weil Anschlüsse an Wangen, Dachfläche und Vorderseite jeweils eigene Details benötigen. Relevant sind die vorhandene Dachneigung, die Regeldachneigung des geplanten Decksystems sowie die Position der Gaube in Bezug auf First, Traufe und Kehlen. Entscheidend ist auch die durchgängige Dämmebene: Eine Gaube ist kein isoliertes Bauteil, sondern muss an die umlaufende Dachdämmung lückenlos anschließen. Die Wasserführung – wo Regen sich sammelt, wie er abläuft und wo Verwahrungen erforderlich sind – gehört ebenfalls in diese Phase.</w:t>
      </w:r>
    </w:p>
    <w:p>
      <w:pPr>
        <w:pStyle w:val="Heading1"/>
      </w:pPr>
      <w:r>
        <w:t>Raumwirkung und Belichtung</w:t>
      </w:r>
    </w:p>
    <w:p>
      <w:r>
        <w:t>Breite, Höhe und Brüstungshöhe bestimmen, wie viel aufrechte Wandfläche und welche Fenstergrößen möglich werden. Damit hängen die Tageslichtmenge im Raum, nutzbare Stellfläche für Möbel und das Verhältnis zur Dachschräge zusammen. Diese Punkte sollten bereits in der Vorplanung am Dach geklärt werden – nicht erst während des Innenausbaus. Eine durchdachte Gaube gewinnt nutzbaren Wohnraum, ohne die Proportionen des Raumes zu verzerren.</w:t>
      </w:r>
    </w:p>
    <w:p>
      <w:pPr>
        <w:pStyle w:val="Heading1"/>
      </w:pPr>
      <w:r>
        <w:t>Außenwirkung und Fassadenbild</w:t>
      </w:r>
    </w:p>
    <w:p>
      <w:r>
        <w:t>Eine Gaube verändert die Silhouette des Hauses deutlich. Vor der Detailplanung sollten Material und Farbe von Wangen, Vorderseite und Eindeckung im Verhältnis zur bestehenden Dachfläche abgestimmt werden. Auch die Proportionen zur Gesamtfassade – Breite, Höhe und Achsenbezug zu bestehenden Fenstern – spielen eine Rolle. Wer in derselben Maßnahme die Dämmung erneuert, sollte beachten, dass die Aufbauhöhe der Dämmung die spätere Höhe der Gaubensohle beeinflusst. Die Außenwirkung lässt sich daher nicht unabhängig von einer energetischen Sanierung planen.</w:t>
      </w:r>
    </w:p>
    <w:p>
      <w:pPr>
        <w:pStyle w:val="Heading1"/>
      </w:pPr>
      <w:r>
        <w:t>Umfeld, Nachbarn und Baupraxis</w:t>
      </w:r>
    </w:p>
    <w:p>
      <w:r>
        <w:t>Über das eigene Grundstück hinaus wirkt eine Gaube in den Straßenraum und kann benachbarte Belichtungssituationen beeinflussen. Vorab sollten Abstandsflächen, Zugangsmöglichkeiten für Materialtransport und Gerüststellung sowie Schutzmaßnahmen während der Bauzeit – etwa über Gehwegen oder Zufahrten – geprüft werden. Eigenleistungen können bei bestimmten vorbereitenden Schritten sinnvoll sein, doch die eigentlichen Konstruktionsarbeiten erfordern Fachkompetenz. Das betrifft auch die Haftungsfrage gegenüber Mietern und Nachbarn.</w:t>
      </w:r>
    </w:p>
    <w:p>
      <w:pPr>
        <w:pStyle w:val="Heading1"/>
      </w:pPr>
      <w:r>
        <w:t>Weitere Dokumente zum Thema</w:t>
      </w:r>
    </w:p>
    <w:p>
      <w:hyperlink r:id="rId9">
        <w:r>
          <w:rPr>
            <w:color w:val="087E75"/>
          </w:rPr>
          <w:t>Dachgaube planen: Welche baurechtlichen und technischen Fragen vorab geklärt werden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pages.dev/dachgaube-planung-baurecht-tragwerk/" TargetMode="External"/><Relationship Id="rId10" Type="http://schemas.openxmlformats.org/officeDocument/2006/relationships/hyperlink" Target="https://dachwerkduesseldorf.pages.dev/dateien/minimax-9ef9586571754274ea8c2df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